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86" w:rsidRPr="00D73204" w:rsidRDefault="00A20D86" w:rsidP="00A20D86">
      <w:pPr>
        <w:widowControl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73204">
        <w:rPr>
          <w:rFonts w:ascii="標楷體" w:eastAsia="標楷體" w:hAnsi="標楷體" w:hint="eastAsia"/>
          <w:b/>
          <w:sz w:val="28"/>
          <w:szCs w:val="28"/>
        </w:rPr>
        <w:t>2014台積電</w:t>
      </w:r>
      <w:proofErr w:type="gramStart"/>
      <w:r w:rsidRPr="00D73204">
        <w:rPr>
          <w:rFonts w:ascii="標楷體" w:eastAsia="標楷體" w:hAnsi="標楷體" w:hint="eastAsia"/>
          <w:b/>
          <w:sz w:val="28"/>
          <w:szCs w:val="28"/>
        </w:rPr>
        <w:t>盃</w:t>
      </w:r>
      <w:r w:rsidRPr="00D73204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D73204">
        <w:rPr>
          <w:rFonts w:ascii="標楷體" w:eastAsia="標楷體" w:hAnsi="標楷體" w:hint="eastAsia"/>
          <w:b/>
          <w:sz w:val="28"/>
          <w:szCs w:val="28"/>
        </w:rPr>
        <w:t>青年</w:t>
      </w:r>
      <w:proofErr w:type="gramStart"/>
      <w:r w:rsidRPr="00D73204">
        <w:rPr>
          <w:rFonts w:ascii="標楷體" w:eastAsia="標楷體" w:hAnsi="標楷體" w:hint="eastAsia"/>
          <w:b/>
          <w:sz w:val="28"/>
          <w:szCs w:val="28"/>
        </w:rPr>
        <w:t>尬</w:t>
      </w:r>
      <w:proofErr w:type="gramEnd"/>
      <w:r w:rsidRPr="00D73204">
        <w:rPr>
          <w:rFonts w:ascii="標楷體" w:eastAsia="標楷體" w:hAnsi="標楷體" w:hint="eastAsia"/>
          <w:b/>
          <w:sz w:val="28"/>
          <w:szCs w:val="28"/>
        </w:rPr>
        <w:t>科學 活動辦法</w:t>
      </w:r>
    </w:p>
    <w:p w:rsidR="00A20D86" w:rsidRPr="00D73204" w:rsidRDefault="00A20D86" w:rsidP="00A20D8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A20D86" w:rsidRPr="00D73204" w:rsidRDefault="00A20D86" w:rsidP="00A20D86">
      <w:pPr>
        <w:spacing w:line="480" w:lineRule="exact"/>
        <w:rPr>
          <w:rFonts w:ascii="標楷體" w:eastAsia="標楷體" w:hAnsi="標楷體"/>
          <w:b/>
          <w:color w:val="E36C0A" w:themeColor="accent6" w:themeShade="BF"/>
          <w:szCs w:val="24"/>
        </w:rPr>
      </w:pPr>
      <w:r w:rsidRPr="00D73204">
        <w:rPr>
          <w:rFonts w:ascii="標楷體" w:eastAsia="標楷體" w:hAnsi="標楷體"/>
          <w:b/>
          <w:color w:val="E36C0A" w:themeColor="accent6" w:themeShade="BF"/>
          <w:szCs w:val="24"/>
        </w:rPr>
        <w:t>【官網】</w:t>
      </w:r>
      <w:hyperlink r:id="rId8" w:history="1">
        <w:r w:rsidRPr="00D73204">
          <w:rPr>
            <w:rStyle w:val="a3"/>
            <w:rFonts w:ascii="標楷體" w:eastAsia="標楷體" w:hAnsi="標楷體"/>
            <w:szCs w:val="24"/>
          </w:rPr>
          <w:t>http://case.ntu.edu.tw/scinarrator/</w:t>
        </w:r>
      </w:hyperlink>
    </w:p>
    <w:p w:rsidR="00A20D86" w:rsidRPr="00D73204" w:rsidRDefault="00A20D86" w:rsidP="00A20D86">
      <w:pPr>
        <w:spacing w:line="480" w:lineRule="exact"/>
        <w:rPr>
          <w:rFonts w:ascii="標楷體" w:eastAsia="標楷體" w:hAnsi="標楷體"/>
          <w:b/>
          <w:color w:val="E36C0A" w:themeColor="accent6" w:themeShade="BF"/>
          <w:szCs w:val="24"/>
        </w:rPr>
      </w:pPr>
      <w:r w:rsidRPr="00D73204">
        <w:rPr>
          <w:rFonts w:ascii="標楷體" w:eastAsia="標楷體" w:hAnsi="標楷體"/>
          <w:b/>
          <w:color w:val="E36C0A" w:themeColor="accent6" w:themeShade="BF"/>
          <w:szCs w:val="24"/>
        </w:rPr>
        <w:t>【對象】</w:t>
      </w:r>
      <w:r w:rsidRPr="00D73204">
        <w:rPr>
          <w:rFonts w:ascii="標楷體" w:eastAsia="標楷體" w:hAnsi="標楷體" w:hint="eastAsia"/>
          <w:szCs w:val="24"/>
        </w:rPr>
        <w:t>15-18歲青年，3人組隊參加，</w:t>
      </w:r>
      <w:proofErr w:type="gramStart"/>
      <w:r w:rsidRPr="00D73204">
        <w:rPr>
          <w:rFonts w:ascii="標楷體" w:eastAsia="標楷體" w:hAnsi="標楷體" w:hint="eastAsia"/>
          <w:szCs w:val="24"/>
        </w:rPr>
        <w:t>不限跨校</w:t>
      </w:r>
      <w:proofErr w:type="gramEnd"/>
      <w:r w:rsidRPr="00D73204">
        <w:rPr>
          <w:rFonts w:ascii="標楷體" w:eastAsia="標楷體" w:hAnsi="標楷體" w:hint="eastAsia"/>
          <w:szCs w:val="24"/>
        </w:rPr>
        <w:t>、性別。</w:t>
      </w:r>
    </w:p>
    <w:p w:rsidR="00A20D86" w:rsidRPr="00D73204" w:rsidRDefault="00A20D86" w:rsidP="00A20D86">
      <w:pPr>
        <w:spacing w:line="480" w:lineRule="exact"/>
        <w:rPr>
          <w:rFonts w:ascii="標楷體" w:eastAsia="標楷體" w:hAnsi="標楷體"/>
          <w:b/>
          <w:color w:val="E36C0A" w:themeColor="accent6" w:themeShade="BF"/>
          <w:szCs w:val="24"/>
        </w:rPr>
      </w:pPr>
      <w:r w:rsidRPr="00D73204">
        <w:rPr>
          <w:rFonts w:ascii="標楷體" w:eastAsia="標楷體" w:hAnsi="標楷體"/>
          <w:b/>
          <w:color w:val="E36C0A" w:themeColor="accent6" w:themeShade="BF"/>
          <w:szCs w:val="24"/>
        </w:rPr>
        <w:t>【時間】</w:t>
      </w:r>
    </w:p>
    <w:p w:rsidR="00A20D86" w:rsidRPr="00D73204" w:rsidRDefault="00A20D86" w:rsidP="00A20D86">
      <w:pPr>
        <w:pStyle w:val="a4"/>
        <w:numPr>
          <w:ilvl w:val="0"/>
          <w:numId w:val="2"/>
        </w:numPr>
        <w:tabs>
          <w:tab w:val="left" w:pos="709"/>
        </w:tabs>
        <w:spacing w:line="480" w:lineRule="exact"/>
        <w:ind w:leftChars="0" w:hanging="54"/>
        <w:rPr>
          <w:rFonts w:ascii="標楷體" w:eastAsia="標楷體" w:hAnsi="標楷體"/>
          <w:color w:val="000000" w:themeColor="text1"/>
        </w:rPr>
      </w:pPr>
      <w:r w:rsidRPr="00D73204">
        <w:rPr>
          <w:rFonts w:ascii="標楷體" w:eastAsia="標楷體" w:hAnsi="標楷體" w:hint="eastAsia"/>
          <w:kern w:val="0"/>
        </w:rPr>
        <w:t>報名暨徵文</w:t>
      </w:r>
      <w:r w:rsidRPr="00D73204">
        <w:rPr>
          <w:rFonts w:ascii="標楷體" w:eastAsia="標楷體" w:hAnsi="標楷體"/>
        </w:rPr>
        <w:t>：</w:t>
      </w:r>
      <w:r w:rsidRPr="00D73204">
        <w:rPr>
          <w:rFonts w:ascii="標楷體" w:eastAsia="標楷體" w:hAnsi="標楷體" w:hint="eastAsia"/>
          <w:color w:val="000000" w:themeColor="text1"/>
        </w:rPr>
        <w:t xml:space="preserve"> 5</w:t>
      </w:r>
      <w:r w:rsidRPr="00D73204">
        <w:rPr>
          <w:rFonts w:ascii="標楷體" w:eastAsia="標楷體" w:hAnsi="標楷體"/>
          <w:color w:val="000000" w:themeColor="text1"/>
        </w:rPr>
        <w:t>月</w:t>
      </w:r>
      <w:r w:rsidRPr="00D73204">
        <w:rPr>
          <w:rFonts w:ascii="標楷體" w:eastAsia="標楷體" w:hAnsi="標楷體" w:hint="eastAsia"/>
          <w:color w:val="000000" w:themeColor="text1"/>
        </w:rPr>
        <w:t>12</w:t>
      </w:r>
      <w:r w:rsidRPr="00D73204">
        <w:rPr>
          <w:rFonts w:ascii="標楷體" w:eastAsia="標楷體" w:hAnsi="標楷體"/>
          <w:color w:val="000000" w:themeColor="text1"/>
        </w:rPr>
        <w:t>日-</w:t>
      </w:r>
      <w:r w:rsidRPr="00D73204">
        <w:rPr>
          <w:rFonts w:ascii="標楷體" w:eastAsia="標楷體" w:hAnsi="標楷體" w:hint="eastAsia"/>
          <w:color w:val="000000" w:themeColor="text1"/>
        </w:rPr>
        <w:t xml:space="preserve"> 6</w:t>
      </w:r>
      <w:r w:rsidRPr="00D73204">
        <w:rPr>
          <w:rFonts w:ascii="標楷體" w:eastAsia="標楷體" w:hAnsi="標楷體"/>
          <w:color w:val="000000" w:themeColor="text1"/>
        </w:rPr>
        <w:t>月</w:t>
      </w:r>
      <w:r w:rsidRPr="00D73204">
        <w:rPr>
          <w:rFonts w:ascii="標楷體" w:eastAsia="標楷體" w:hAnsi="標楷體" w:hint="eastAsia"/>
          <w:color w:val="000000" w:themeColor="text1"/>
        </w:rPr>
        <w:t>30</w:t>
      </w:r>
      <w:r w:rsidRPr="00D73204">
        <w:rPr>
          <w:rFonts w:ascii="標楷體" w:eastAsia="標楷體" w:hAnsi="標楷體"/>
          <w:color w:val="000000" w:themeColor="text1"/>
        </w:rPr>
        <w:t>日。</w:t>
      </w:r>
    </w:p>
    <w:p w:rsidR="00A20D86" w:rsidRDefault="00A20D86" w:rsidP="00A20D86">
      <w:pPr>
        <w:pStyle w:val="a4"/>
        <w:numPr>
          <w:ilvl w:val="0"/>
          <w:numId w:val="2"/>
        </w:numPr>
        <w:tabs>
          <w:tab w:val="left" w:pos="709"/>
        </w:tabs>
        <w:spacing w:line="480" w:lineRule="exact"/>
        <w:ind w:leftChars="0" w:hanging="54"/>
        <w:jc w:val="both"/>
        <w:rPr>
          <w:rFonts w:ascii="標楷體" w:eastAsia="標楷體" w:hAnsi="標楷體"/>
          <w:color w:val="000000" w:themeColor="text1"/>
        </w:rPr>
      </w:pPr>
      <w:r w:rsidRPr="00A20D86">
        <w:rPr>
          <w:rFonts w:ascii="標楷體" w:eastAsia="標楷體" w:hAnsi="標楷體" w:hint="eastAsia"/>
          <w:color w:val="000000" w:themeColor="text1"/>
          <w:spacing w:val="40"/>
          <w:kern w:val="0"/>
          <w:fitText w:val="1200" w:id="624099584"/>
        </w:rPr>
        <w:t>口說初</w:t>
      </w:r>
      <w:r w:rsidRPr="00A20D86">
        <w:rPr>
          <w:rFonts w:ascii="標楷體" w:eastAsia="標楷體" w:hAnsi="標楷體" w:hint="eastAsia"/>
          <w:color w:val="000000" w:themeColor="text1"/>
          <w:kern w:val="0"/>
          <w:fitText w:val="1200" w:id="624099584"/>
        </w:rPr>
        <w:t>賽</w:t>
      </w:r>
      <w:r w:rsidRPr="00BC0F56">
        <w:rPr>
          <w:rFonts w:ascii="標楷體" w:eastAsia="標楷體" w:hAnsi="標楷體"/>
          <w:color w:val="000000" w:themeColor="text1"/>
        </w:rPr>
        <w:t>：</w:t>
      </w:r>
      <w:r w:rsidRPr="00BC0F56">
        <w:rPr>
          <w:rFonts w:ascii="標楷體" w:eastAsia="標楷體" w:hAnsi="標楷體" w:hint="eastAsia"/>
          <w:color w:val="000000" w:themeColor="text1"/>
        </w:rPr>
        <w:t>7月23日(台南)、7月25日(台中)、7月27日(台北)。</w:t>
      </w:r>
    </w:p>
    <w:p w:rsidR="00A20D86" w:rsidRPr="00BC0F56" w:rsidRDefault="00A20D86" w:rsidP="00A20D86">
      <w:pPr>
        <w:pStyle w:val="a4"/>
        <w:numPr>
          <w:ilvl w:val="0"/>
          <w:numId w:val="2"/>
        </w:numPr>
        <w:tabs>
          <w:tab w:val="left" w:pos="709"/>
        </w:tabs>
        <w:spacing w:line="480" w:lineRule="exact"/>
        <w:ind w:leftChars="0" w:hanging="54"/>
        <w:rPr>
          <w:rFonts w:ascii="標楷體" w:eastAsia="標楷體" w:hAnsi="標楷體"/>
          <w:color w:val="000000" w:themeColor="text1"/>
        </w:rPr>
      </w:pPr>
      <w:r w:rsidRPr="00BC0F56">
        <w:rPr>
          <w:rFonts w:ascii="標楷體" w:eastAsia="標楷體" w:hAnsi="標楷體" w:hint="eastAsia"/>
          <w:color w:val="000000" w:themeColor="text1"/>
        </w:rPr>
        <w:t>複賽暨工作坊： 8月21日- 8月22日。</w:t>
      </w:r>
    </w:p>
    <w:p w:rsidR="00A20D86" w:rsidRPr="00D73204" w:rsidRDefault="00A20D86" w:rsidP="00A20D86">
      <w:pPr>
        <w:pStyle w:val="a4"/>
        <w:numPr>
          <w:ilvl w:val="0"/>
          <w:numId w:val="2"/>
        </w:numPr>
        <w:tabs>
          <w:tab w:val="left" w:pos="709"/>
        </w:tabs>
        <w:spacing w:line="480" w:lineRule="exact"/>
        <w:ind w:leftChars="0" w:hanging="54"/>
        <w:rPr>
          <w:rFonts w:ascii="標楷體" w:eastAsia="標楷體" w:hAnsi="標楷體"/>
          <w:color w:val="000000" w:themeColor="text1"/>
        </w:rPr>
      </w:pPr>
      <w:r w:rsidRPr="00D73204">
        <w:rPr>
          <w:rFonts w:ascii="標楷體" w:eastAsia="標楷體" w:hAnsi="標楷體"/>
          <w:color w:val="000000" w:themeColor="text1"/>
        </w:rPr>
        <w:t>決賽暨頒獎典禮：</w:t>
      </w:r>
      <w:r w:rsidRPr="00D73204">
        <w:rPr>
          <w:rFonts w:ascii="標楷體" w:eastAsia="標楷體" w:hAnsi="標楷體" w:hint="eastAsia"/>
          <w:color w:val="000000" w:themeColor="text1"/>
        </w:rPr>
        <w:t>9</w:t>
      </w:r>
      <w:r w:rsidRPr="00D73204">
        <w:rPr>
          <w:rFonts w:ascii="標楷體" w:eastAsia="標楷體" w:hAnsi="標楷體"/>
          <w:color w:val="000000" w:themeColor="text1"/>
        </w:rPr>
        <w:t>月</w:t>
      </w:r>
      <w:r w:rsidRPr="00D73204">
        <w:rPr>
          <w:rFonts w:ascii="標楷體" w:eastAsia="標楷體" w:hAnsi="標楷體" w:hint="eastAsia"/>
          <w:color w:val="000000" w:themeColor="text1"/>
        </w:rPr>
        <w:t>13</w:t>
      </w:r>
      <w:r w:rsidRPr="00D73204">
        <w:rPr>
          <w:rFonts w:ascii="標楷體" w:eastAsia="標楷體" w:hAnsi="標楷體"/>
          <w:color w:val="000000" w:themeColor="text1"/>
        </w:rPr>
        <w:t>日</w:t>
      </w:r>
    </w:p>
    <w:p w:rsidR="00A20D86" w:rsidRPr="00D73204" w:rsidRDefault="00A20D86" w:rsidP="00A20D86">
      <w:pPr>
        <w:spacing w:line="480" w:lineRule="exact"/>
        <w:rPr>
          <w:rFonts w:ascii="標楷體" w:eastAsia="標楷體" w:hAnsi="標楷體"/>
          <w:b/>
          <w:color w:val="E36C0A" w:themeColor="accent6" w:themeShade="BF"/>
          <w:szCs w:val="24"/>
        </w:rPr>
      </w:pPr>
      <w:r w:rsidRPr="00D73204">
        <w:rPr>
          <w:rFonts w:ascii="標楷體" w:eastAsia="標楷體" w:hAnsi="標楷體"/>
          <w:b/>
          <w:color w:val="E36C0A" w:themeColor="accent6" w:themeShade="BF"/>
          <w:szCs w:val="24"/>
        </w:rPr>
        <w:t>【辦法】</w:t>
      </w:r>
    </w:p>
    <w:p w:rsidR="00A20D86" w:rsidRPr="00D73204" w:rsidRDefault="00A20D86" w:rsidP="00A20D8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kern w:val="0"/>
        </w:rPr>
      </w:pPr>
      <w:r w:rsidRPr="00D73204">
        <w:rPr>
          <w:rFonts w:ascii="標楷體" w:eastAsia="標楷體" w:hAnsi="標楷體"/>
          <w:kern w:val="0"/>
          <w:u w:val="single"/>
        </w:rPr>
        <w:t>第一階段</w:t>
      </w:r>
      <w:r w:rsidRPr="00D73204">
        <w:rPr>
          <w:rFonts w:ascii="標楷體" w:eastAsia="標楷體" w:hAnsi="標楷體" w:hint="eastAsia"/>
          <w:kern w:val="0"/>
          <w:u w:val="single"/>
        </w:rPr>
        <w:t xml:space="preserve"> 徵文</w:t>
      </w:r>
      <w:r w:rsidRPr="00D73204">
        <w:rPr>
          <w:rFonts w:ascii="標楷體" w:eastAsia="標楷體" w:hAnsi="標楷體"/>
          <w:kern w:val="0"/>
        </w:rPr>
        <w:t>：</w:t>
      </w:r>
      <w:r w:rsidRPr="00D73204">
        <w:rPr>
          <w:rFonts w:ascii="標楷體" w:eastAsia="標楷體" w:hAnsi="標楷體" w:hint="eastAsia"/>
          <w:kern w:val="0"/>
        </w:rPr>
        <w:t>從本屆指定書目中挑選一本為其撰寫導讀文。</w:t>
      </w:r>
    </w:p>
    <w:p w:rsidR="00A20D86" w:rsidRPr="00D73204" w:rsidRDefault="00A20D86" w:rsidP="00A20D8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kern w:val="0"/>
        </w:rPr>
      </w:pPr>
      <w:r w:rsidRPr="00D73204">
        <w:rPr>
          <w:rFonts w:ascii="標楷體" w:eastAsia="標楷體" w:hAnsi="標楷體" w:hint="eastAsia"/>
          <w:kern w:val="0"/>
          <w:u w:val="single"/>
        </w:rPr>
        <w:t>第二階段 口說初賽</w:t>
      </w:r>
      <w:r w:rsidRPr="00D73204">
        <w:rPr>
          <w:rFonts w:ascii="標楷體" w:eastAsia="標楷體" w:hAnsi="標楷體" w:hint="eastAsia"/>
          <w:kern w:val="0"/>
        </w:rPr>
        <w:t>：</w:t>
      </w:r>
      <w:r w:rsidRPr="00D73204">
        <w:rPr>
          <w:rFonts w:ascii="標楷體" w:eastAsia="標楷體" w:hAnsi="標楷體" w:hint="eastAsia"/>
          <w:color w:val="000000" w:themeColor="text1"/>
        </w:rPr>
        <w:t>以</w:t>
      </w:r>
      <w:proofErr w:type="gramStart"/>
      <w:r w:rsidRPr="00D73204">
        <w:rPr>
          <w:rFonts w:ascii="標楷體" w:eastAsia="標楷體" w:hAnsi="標楷體" w:hint="eastAsia"/>
          <w:color w:val="000000" w:themeColor="text1"/>
        </w:rPr>
        <w:t>科學短講介紹</w:t>
      </w:r>
      <w:proofErr w:type="gramEnd"/>
      <w:r w:rsidRPr="00D73204">
        <w:rPr>
          <w:rFonts w:ascii="標楷體" w:eastAsia="標楷體" w:hAnsi="標楷體" w:hint="eastAsia"/>
          <w:color w:val="000000" w:themeColor="text1"/>
        </w:rPr>
        <w:t>書籍，並答覆評審提問。</w:t>
      </w:r>
    </w:p>
    <w:p w:rsidR="00A20D86" w:rsidRPr="00D73204" w:rsidRDefault="00A20D86" w:rsidP="00A20D8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kern w:val="0"/>
        </w:rPr>
      </w:pPr>
      <w:r w:rsidRPr="00D73204">
        <w:rPr>
          <w:rFonts w:ascii="標楷體" w:eastAsia="標楷體" w:hAnsi="標楷體" w:hint="eastAsia"/>
          <w:kern w:val="0"/>
          <w:u w:val="single"/>
        </w:rPr>
        <w:t>第三階段 複賽暨工作坊訓練</w:t>
      </w:r>
      <w:r w:rsidRPr="00D73204">
        <w:rPr>
          <w:rFonts w:ascii="標楷體" w:eastAsia="標楷體" w:hAnsi="標楷體" w:hint="eastAsia"/>
          <w:kern w:val="0"/>
        </w:rPr>
        <w:t>：兩天一夜。</w:t>
      </w:r>
    </w:p>
    <w:p w:rsidR="00A20D86" w:rsidRPr="00D73204" w:rsidRDefault="00A20D86" w:rsidP="00A20D86">
      <w:pPr>
        <w:pStyle w:val="a4"/>
        <w:autoSpaceDE w:val="0"/>
        <w:autoSpaceDN w:val="0"/>
        <w:adjustRightInd w:val="0"/>
        <w:spacing w:line="480" w:lineRule="exact"/>
        <w:ind w:leftChars="0" w:left="840"/>
        <w:rPr>
          <w:rFonts w:ascii="標楷體" w:eastAsia="標楷體" w:hAnsi="標楷體"/>
          <w:color w:val="000000" w:themeColor="text1"/>
          <w:kern w:val="0"/>
        </w:rPr>
      </w:pPr>
      <w:r w:rsidRPr="00D73204">
        <w:rPr>
          <w:rFonts w:ascii="標楷體" w:eastAsia="標楷體" w:hAnsi="標楷體" w:hint="eastAsia"/>
          <w:kern w:val="0"/>
        </w:rPr>
        <w:t>工作坊：專家學者親</w:t>
      </w:r>
      <w:r w:rsidRPr="00D73204">
        <w:rPr>
          <w:rFonts w:ascii="標楷體" w:eastAsia="標楷體" w:hAnsi="標楷體" w:hint="eastAsia"/>
          <w:color w:val="000000" w:themeColor="text1"/>
          <w:kern w:val="0"/>
        </w:rPr>
        <w:t>身指導科普寫作與口語表達。</w:t>
      </w:r>
    </w:p>
    <w:p w:rsidR="00A20D86" w:rsidRPr="00D73204" w:rsidRDefault="00A20D86" w:rsidP="00A20D86">
      <w:pPr>
        <w:pStyle w:val="a4"/>
        <w:autoSpaceDE w:val="0"/>
        <w:autoSpaceDN w:val="0"/>
        <w:adjustRightInd w:val="0"/>
        <w:spacing w:line="480" w:lineRule="exact"/>
        <w:ind w:leftChars="0" w:left="840"/>
        <w:rPr>
          <w:rFonts w:ascii="標楷體" w:eastAsia="標楷體" w:hAnsi="標楷體"/>
          <w:color w:val="000000" w:themeColor="text1"/>
          <w:kern w:val="0"/>
        </w:rPr>
      </w:pPr>
      <w:r w:rsidRPr="00D73204">
        <w:rPr>
          <w:rFonts w:ascii="標楷體" w:eastAsia="標楷體" w:hAnsi="標楷體" w:hint="eastAsia"/>
          <w:color w:val="000000" w:themeColor="text1"/>
          <w:kern w:val="0"/>
        </w:rPr>
        <w:t>競賽：PK賽制，參賽者以</w:t>
      </w:r>
      <w:proofErr w:type="gramStart"/>
      <w:r w:rsidRPr="00D73204">
        <w:rPr>
          <w:rFonts w:ascii="標楷體" w:eastAsia="標楷體" w:hAnsi="標楷體" w:hint="eastAsia"/>
          <w:color w:val="000000" w:themeColor="text1"/>
          <w:kern w:val="0"/>
        </w:rPr>
        <w:t>科學短講</w:t>
      </w:r>
      <w:proofErr w:type="gramEnd"/>
      <w:r w:rsidRPr="00D73204">
        <w:rPr>
          <w:rFonts w:ascii="標楷體" w:eastAsia="標楷體" w:hAnsi="標楷體" w:hint="eastAsia"/>
          <w:color w:val="000000" w:themeColor="text1"/>
          <w:kern w:val="0"/>
        </w:rPr>
        <w:t>、交叉詰問，取得勝利。</w:t>
      </w:r>
    </w:p>
    <w:p w:rsidR="00A20D86" w:rsidRPr="00D73204" w:rsidRDefault="00A20D86" w:rsidP="00A20D8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D73204">
        <w:rPr>
          <w:rFonts w:ascii="標楷體" w:eastAsia="標楷體" w:hAnsi="標楷體" w:hint="eastAsia"/>
          <w:color w:val="000000" w:themeColor="text1"/>
          <w:kern w:val="0"/>
          <w:u w:val="single"/>
        </w:rPr>
        <w:t>第四階段 決賽</w:t>
      </w:r>
      <w:r w:rsidRPr="00D73204">
        <w:rPr>
          <w:rFonts w:ascii="標楷體" w:eastAsia="標楷體" w:hAnsi="標楷體" w:hint="eastAsia"/>
          <w:color w:val="000000" w:themeColor="text1"/>
          <w:kern w:val="0"/>
        </w:rPr>
        <w:t>：全國七強交互發表演說、答問，為最完整的科學思辨訓練。</w:t>
      </w:r>
    </w:p>
    <w:p w:rsidR="00A20D86" w:rsidRPr="00D73204" w:rsidRDefault="00A20D86" w:rsidP="00A20D86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E36C0A" w:themeColor="accent6" w:themeShade="BF"/>
          <w:szCs w:val="24"/>
        </w:rPr>
      </w:pPr>
      <w:r w:rsidRPr="00D73204">
        <w:rPr>
          <w:rFonts w:ascii="標楷體" w:eastAsia="標楷體" w:hAnsi="標楷體" w:hint="eastAsia"/>
          <w:b/>
          <w:color w:val="E36C0A" w:themeColor="accent6" w:themeShade="BF"/>
          <w:szCs w:val="24"/>
        </w:rPr>
        <w:t xml:space="preserve"> </w:t>
      </w:r>
      <w:r w:rsidRPr="00D73204">
        <w:rPr>
          <w:rFonts w:ascii="標楷體" w:eastAsia="標楷體" w:hAnsi="標楷體"/>
          <w:b/>
          <w:color w:val="E36C0A" w:themeColor="accent6" w:themeShade="BF"/>
          <w:szCs w:val="24"/>
        </w:rPr>
        <w:t>【獎勵】</w:t>
      </w:r>
    </w:p>
    <w:p w:rsidR="00A20D86" w:rsidRPr="00D73204" w:rsidRDefault="00A20D86" w:rsidP="00A20D86">
      <w:pPr>
        <w:pStyle w:val="a4"/>
        <w:widowControl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000000" w:themeColor="text1"/>
          <w:kern w:val="0"/>
        </w:rPr>
      </w:pPr>
      <w:r w:rsidRPr="00D73204">
        <w:rPr>
          <w:rFonts w:ascii="標楷體" w:eastAsia="標楷體" w:hAnsi="標楷體" w:cs="Arial" w:hint="eastAsia"/>
          <w:b/>
          <w:color w:val="000000" w:themeColor="text1"/>
          <w:kern w:val="0"/>
          <w:u w:val="single"/>
        </w:rPr>
        <w:t>決賽</w:t>
      </w:r>
      <w:r w:rsidRPr="00D73204">
        <w:rPr>
          <w:rFonts w:ascii="標楷體" w:eastAsia="標楷體" w:hAnsi="標楷體" w:cs="Arial" w:hint="eastAsia"/>
          <w:color w:val="000000" w:themeColor="text1"/>
          <w:kern w:val="0"/>
        </w:rPr>
        <w:t>：冠軍</w:t>
      </w:r>
      <w:r w:rsidRPr="00D73204">
        <w:rPr>
          <w:rFonts w:ascii="標楷體" w:eastAsia="標楷體" w:hAnsi="標楷體" w:cs="Arial"/>
          <w:color w:val="000000" w:themeColor="text1"/>
          <w:kern w:val="0"/>
        </w:rPr>
        <w:t>1</w:t>
      </w:r>
      <w:r w:rsidRPr="00D73204">
        <w:rPr>
          <w:rFonts w:ascii="標楷體" w:eastAsia="標楷體" w:hAnsi="標楷體" w:cs="Arial" w:hint="eastAsia"/>
          <w:color w:val="000000" w:themeColor="text1"/>
          <w:kern w:val="0"/>
        </w:rPr>
        <w:t>組，獎金45000元、獎盃。</w:t>
      </w:r>
    </w:p>
    <w:p w:rsidR="00A20D86" w:rsidRPr="00D73204" w:rsidRDefault="00A20D86" w:rsidP="00A20D86">
      <w:pPr>
        <w:pStyle w:val="a4"/>
        <w:widowControl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000000" w:themeColor="text1"/>
          <w:kern w:val="0"/>
        </w:rPr>
      </w:pPr>
      <w:r w:rsidRPr="00D73204">
        <w:rPr>
          <w:rFonts w:ascii="標楷體" w:eastAsia="標楷體" w:hAnsi="標楷體" w:cs="Arial" w:hint="eastAsia"/>
          <w:color w:val="000000" w:themeColor="text1"/>
          <w:kern w:val="0"/>
        </w:rPr>
        <w:t xml:space="preserve">　　　亞軍</w:t>
      </w:r>
      <w:r w:rsidRPr="00D73204">
        <w:rPr>
          <w:rFonts w:ascii="標楷體" w:eastAsia="標楷體" w:hAnsi="標楷體" w:cs="Arial"/>
          <w:color w:val="000000" w:themeColor="text1"/>
          <w:kern w:val="0"/>
        </w:rPr>
        <w:t>1</w:t>
      </w:r>
      <w:r w:rsidRPr="00D73204">
        <w:rPr>
          <w:rFonts w:ascii="標楷體" w:eastAsia="標楷體" w:hAnsi="標楷體" w:cs="Arial" w:hint="eastAsia"/>
          <w:color w:val="000000" w:themeColor="text1"/>
          <w:kern w:val="0"/>
        </w:rPr>
        <w:t>組，獎金30000元、獎牌。</w:t>
      </w:r>
    </w:p>
    <w:p w:rsidR="00A20D86" w:rsidRPr="00D73204" w:rsidRDefault="00A20D86" w:rsidP="00A20D86">
      <w:pPr>
        <w:pStyle w:val="a4"/>
        <w:widowControl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000000" w:themeColor="text1"/>
          <w:kern w:val="0"/>
        </w:rPr>
      </w:pPr>
      <w:r w:rsidRPr="00D73204">
        <w:rPr>
          <w:rFonts w:ascii="標楷體" w:eastAsia="標楷體" w:hAnsi="標楷體" w:cs="Arial" w:hint="eastAsia"/>
          <w:color w:val="000000" w:themeColor="text1"/>
          <w:kern w:val="0"/>
        </w:rPr>
        <w:t xml:space="preserve">　　　季軍</w:t>
      </w:r>
      <w:r w:rsidRPr="00D73204">
        <w:rPr>
          <w:rFonts w:ascii="標楷體" w:eastAsia="標楷體" w:hAnsi="標楷體" w:cs="Arial"/>
          <w:color w:val="000000" w:themeColor="text1"/>
          <w:kern w:val="0"/>
        </w:rPr>
        <w:t>1</w:t>
      </w:r>
      <w:r w:rsidRPr="00D73204">
        <w:rPr>
          <w:rFonts w:ascii="標楷體" w:eastAsia="標楷體" w:hAnsi="標楷體" w:cs="Arial" w:hint="eastAsia"/>
          <w:color w:val="000000" w:themeColor="text1"/>
          <w:kern w:val="0"/>
        </w:rPr>
        <w:t>組，獎金15000元、獎牌。</w:t>
      </w:r>
    </w:p>
    <w:p w:rsidR="00A20D86" w:rsidRPr="00D73204" w:rsidRDefault="00A20D86" w:rsidP="00A20D86">
      <w:pPr>
        <w:pStyle w:val="a4"/>
        <w:widowControl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000000" w:themeColor="text1"/>
          <w:kern w:val="0"/>
        </w:rPr>
      </w:pPr>
      <w:r w:rsidRPr="00D73204">
        <w:rPr>
          <w:rFonts w:ascii="標楷體" w:eastAsia="標楷體" w:hAnsi="標楷體" w:cs="Arial" w:hint="eastAsia"/>
          <w:color w:val="000000" w:themeColor="text1"/>
          <w:kern w:val="0"/>
        </w:rPr>
        <w:t xml:space="preserve">      冠軍隊伍指導老師1名，獎金新5000元。</w:t>
      </w:r>
    </w:p>
    <w:p w:rsidR="00A20D86" w:rsidRPr="00D73204" w:rsidRDefault="00A20D86" w:rsidP="00A20D86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D73204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</w:t>
      </w:r>
      <w:r w:rsidRPr="00D7320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個人獎項</w:t>
      </w:r>
      <w:r w:rsidRPr="00D73204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D73204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:rsidR="00A20D86" w:rsidRDefault="00A20D86" w:rsidP="00A20D86">
      <w:pPr>
        <w:pStyle w:val="a4"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000000" w:themeColor="text1"/>
          <w:kern w:val="0"/>
        </w:rPr>
      </w:pPr>
      <w:r w:rsidRPr="00D73204">
        <w:rPr>
          <w:rFonts w:ascii="標楷體" w:eastAsia="標楷體" w:hAnsi="標楷體" w:cs="Arial" w:hint="eastAsia"/>
          <w:color w:val="000000" w:themeColor="text1"/>
          <w:kern w:val="0"/>
        </w:rPr>
        <w:t>最佳發表獎、提問獎、應答獎各1名，每人獎金3000元、獎牌。</w:t>
      </w:r>
    </w:p>
    <w:p w:rsidR="00A20D86" w:rsidRDefault="00A20D86" w:rsidP="00A20D86">
      <w:pPr>
        <w:pStyle w:val="a4"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>參加口說初賽(含以上賽程)隊伍，每人獎狀乙份。</w:t>
      </w:r>
    </w:p>
    <w:p w:rsidR="00A20D86" w:rsidRDefault="00A20D86" w:rsidP="00A20D86">
      <w:pPr>
        <w:pStyle w:val="a4"/>
        <w:shd w:val="clear" w:color="auto" w:fill="FFFFFF"/>
        <w:spacing w:line="480" w:lineRule="exact"/>
        <w:ind w:leftChars="0" w:left="720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>複賽隊伍指導老師，每人感謝狀乙份。</w:t>
      </w:r>
    </w:p>
    <w:p w:rsidR="00137575" w:rsidRDefault="00A20D86">
      <w:pPr>
        <w:rPr>
          <w:rFonts w:hint="eastAsia"/>
        </w:rPr>
      </w:pPr>
      <w:bookmarkStart w:id="0" w:name="_GoBack"/>
      <w:bookmarkEnd w:id="0"/>
    </w:p>
    <w:p w:rsidR="00A20D86" w:rsidRDefault="00A20D86" w:rsidP="00A20D86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D07F94A" wp14:editId="75F366C5">
            <wp:simplePos x="0" y="0"/>
            <wp:positionH relativeFrom="column">
              <wp:posOffset>4914900</wp:posOffset>
            </wp:positionH>
            <wp:positionV relativeFrom="paragraph">
              <wp:posOffset>57150</wp:posOffset>
            </wp:positionV>
            <wp:extent cx="800100" cy="800100"/>
            <wp:effectExtent l="0" t="0" r="0" b="0"/>
            <wp:wrapSquare wrapText="bothSides"/>
            <wp:docPr id="1" name="圖片 1" descr="G:\2014\0 活動資料\海報\Scinarrator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\0 活動資料\海報\Scinarrator QR 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D86" w:rsidRPr="00A20D86" w:rsidRDefault="00A20D86" w:rsidP="00A20D86">
      <w:pPr>
        <w:spacing w:line="400" w:lineRule="exact"/>
      </w:pPr>
      <w:r>
        <w:rPr>
          <w:rFonts w:ascii="標楷體" w:eastAsia="標楷體" w:hAnsi="標楷體" w:hint="eastAsia"/>
          <w:szCs w:val="24"/>
        </w:rPr>
        <w:t>競賽辦法、說明會資訊請</w:t>
      </w:r>
      <w:proofErr w:type="gramStart"/>
      <w:r>
        <w:rPr>
          <w:rFonts w:ascii="標楷體" w:eastAsia="標楷體" w:hAnsi="標楷體" w:hint="eastAsia"/>
          <w:szCs w:val="24"/>
        </w:rPr>
        <w:t>詳官網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hyperlink r:id="rId10" w:history="1">
        <w:r w:rsidRPr="003A419E">
          <w:rPr>
            <w:rStyle w:val="a3"/>
            <w:rFonts w:ascii="標楷體" w:eastAsia="標楷體" w:hAnsi="標楷體" w:cstheme="minorBidi"/>
            <w:szCs w:val="24"/>
          </w:rPr>
          <w:t>http://case.ntu.edu.tw/scinarrator</w:t>
        </w:r>
      </w:hyperlink>
    </w:p>
    <w:sectPr w:rsidR="00A20D86" w:rsidRPr="00A20D86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86" w:rsidRDefault="00A20D86" w:rsidP="00A20D86">
      <w:r>
        <w:separator/>
      </w:r>
    </w:p>
  </w:endnote>
  <w:endnote w:type="continuationSeparator" w:id="0">
    <w:p w:rsidR="00A20D86" w:rsidRDefault="00A20D86" w:rsidP="00A2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86" w:rsidRDefault="00A20D86" w:rsidP="00A20D86">
      <w:r>
        <w:separator/>
      </w:r>
    </w:p>
  </w:footnote>
  <w:footnote w:type="continuationSeparator" w:id="0">
    <w:p w:rsidR="00A20D86" w:rsidRDefault="00A20D86" w:rsidP="00A2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86" w:rsidRDefault="00A20D86">
    <w:pPr>
      <w:pStyle w:val="a5"/>
    </w:pPr>
    <w:r w:rsidRPr="005C3C73">
      <w:drawing>
        <wp:anchor distT="0" distB="0" distL="114300" distR="114300" simplePos="0" relativeHeight="251659264" behindDoc="0" locked="0" layoutInCell="1" allowOverlap="1" wp14:anchorId="01905EB5" wp14:editId="1A8DE8AC">
          <wp:simplePos x="0" y="0"/>
          <wp:positionH relativeFrom="column">
            <wp:posOffset>4069715</wp:posOffset>
          </wp:positionH>
          <wp:positionV relativeFrom="paragraph">
            <wp:posOffset>-264160</wp:posOffset>
          </wp:positionV>
          <wp:extent cx="2070735" cy="361950"/>
          <wp:effectExtent l="0" t="0" r="5715" b="0"/>
          <wp:wrapSquare wrapText="bothSides"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D86" w:rsidRDefault="00A20D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1E77"/>
    <w:multiLevelType w:val="hybridMultilevel"/>
    <w:tmpl w:val="EF682CC4"/>
    <w:lvl w:ilvl="0" w:tplc="E740487A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F134DE2"/>
    <w:multiLevelType w:val="hybridMultilevel"/>
    <w:tmpl w:val="2CBA4670"/>
    <w:lvl w:ilvl="0" w:tplc="BA5857A4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86"/>
    <w:rsid w:val="0054075C"/>
    <w:rsid w:val="00A20D86"/>
    <w:rsid w:val="00B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0D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20D8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20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D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0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D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D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0D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20D8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20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D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0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D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.ntu.edu.tw/scinarrato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ase.ntu.edu.tw/scinarrat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ntucase</dc:creator>
  <cp:lastModifiedBy>ntucase</cp:lastModifiedBy>
  <cp:revision>1</cp:revision>
  <dcterms:created xsi:type="dcterms:W3CDTF">2014-05-06T04:01:00Z</dcterms:created>
  <dcterms:modified xsi:type="dcterms:W3CDTF">2014-05-06T04:12:00Z</dcterms:modified>
</cp:coreProperties>
</file>